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A0719F" w:rsidRPr="0001230F" w:rsidTr="0030209A">
        <w:trPr>
          <w:trHeight w:val="1690"/>
        </w:trPr>
        <w:tc>
          <w:tcPr>
            <w:tcW w:w="4536" w:type="dxa"/>
          </w:tcPr>
          <w:p w:rsidR="00A0719F" w:rsidRPr="0001230F" w:rsidRDefault="00A0719F" w:rsidP="0030209A"/>
        </w:tc>
        <w:tc>
          <w:tcPr>
            <w:tcW w:w="5103" w:type="dxa"/>
          </w:tcPr>
          <w:p w:rsidR="00A0719F" w:rsidRPr="0001230F" w:rsidRDefault="0001230F" w:rsidP="0001230F">
            <w:pPr>
              <w:ind w:left="12"/>
              <w:jc w:val="right"/>
            </w:pPr>
            <w:r w:rsidRPr="0001230F">
              <w:t>&lt;</w:t>
            </w:r>
            <w:r w:rsidRPr="0001230F">
              <w:rPr>
                <w:b/>
              </w:rPr>
              <w:t>Должность</w:t>
            </w:r>
            <w:r w:rsidRPr="0001230F">
              <w:t>&gt;</w:t>
            </w:r>
          </w:p>
          <w:p w:rsidR="0001230F" w:rsidRPr="0001230F" w:rsidRDefault="0001230F" w:rsidP="0001230F">
            <w:pPr>
              <w:ind w:left="12"/>
              <w:jc w:val="right"/>
            </w:pPr>
          </w:p>
          <w:p w:rsidR="0001230F" w:rsidRPr="0001230F" w:rsidRDefault="0001230F" w:rsidP="0001230F">
            <w:pPr>
              <w:ind w:left="12"/>
              <w:jc w:val="right"/>
              <w:rPr>
                <w:b/>
                <w:bCs/>
                <w:noProof/>
              </w:rPr>
            </w:pPr>
            <w:r w:rsidRPr="0001230F">
              <w:rPr>
                <w:b/>
                <w:bCs/>
                <w:noProof/>
              </w:rPr>
              <w:t>&lt;И.О. Фамилия&gt;</w:t>
            </w:r>
          </w:p>
          <w:p w:rsidR="0001230F" w:rsidRPr="0001230F" w:rsidRDefault="0001230F" w:rsidP="0001230F">
            <w:pPr>
              <w:ind w:left="12"/>
              <w:jc w:val="right"/>
              <w:rPr>
                <w:b/>
                <w:bCs/>
                <w:noProof/>
              </w:rPr>
            </w:pPr>
            <w:r w:rsidRPr="0001230F">
              <w:rPr>
                <w:b/>
                <w:bCs/>
                <w:noProof/>
              </w:rPr>
              <w:t>&lt;Адрес (при необходимости)&gt;</w:t>
            </w:r>
          </w:p>
          <w:p w:rsidR="0001230F" w:rsidRPr="0001230F" w:rsidRDefault="0001230F" w:rsidP="0001230F">
            <w:pPr>
              <w:ind w:left="12"/>
              <w:jc w:val="right"/>
              <w:rPr>
                <w:i/>
              </w:rPr>
            </w:pPr>
          </w:p>
          <w:p w:rsidR="00A0719F" w:rsidRPr="0001230F" w:rsidRDefault="00A0719F" w:rsidP="0030209A">
            <w:pPr>
              <w:ind w:left="12"/>
              <w:rPr>
                <w:i/>
              </w:rPr>
            </w:pPr>
          </w:p>
        </w:tc>
      </w:tr>
      <w:tr w:rsidR="00A0719F" w:rsidRPr="0001230F" w:rsidTr="0030209A">
        <w:trPr>
          <w:trHeight w:val="874"/>
        </w:trPr>
        <w:tc>
          <w:tcPr>
            <w:tcW w:w="4536" w:type="dxa"/>
            <w:vAlign w:val="bottom"/>
          </w:tcPr>
          <w:p w:rsidR="00A0719F" w:rsidRPr="0001230F" w:rsidRDefault="0001230F" w:rsidP="0001230F">
            <w:r w:rsidRPr="0001230F">
              <w:rPr>
                <w:b/>
              </w:rPr>
              <w:t xml:space="preserve">Бланк письма согласно Инструкции по делопроизводству в ПАО </w:t>
            </w:r>
            <w:r w:rsidR="003A6A4C" w:rsidRPr="003A6A4C">
              <w:rPr>
                <w:b/>
              </w:rPr>
              <w:t>«Башинформсвязь»</w:t>
            </w:r>
          </w:p>
        </w:tc>
        <w:tc>
          <w:tcPr>
            <w:tcW w:w="5103" w:type="dxa"/>
          </w:tcPr>
          <w:p w:rsidR="00A0719F" w:rsidRPr="0001230F" w:rsidRDefault="00A0719F" w:rsidP="0030209A">
            <w:pPr>
              <w:ind w:left="12"/>
              <w:rPr>
                <w:i/>
              </w:rPr>
            </w:pPr>
          </w:p>
        </w:tc>
      </w:tr>
      <w:tr w:rsidR="00A0719F" w:rsidRPr="0001230F" w:rsidTr="0030209A">
        <w:trPr>
          <w:trHeight w:val="1537"/>
        </w:trPr>
        <w:tc>
          <w:tcPr>
            <w:tcW w:w="4536" w:type="dxa"/>
            <w:vAlign w:val="bottom"/>
          </w:tcPr>
          <w:p w:rsidR="00A0719F" w:rsidRPr="0001230F" w:rsidRDefault="00A0719F" w:rsidP="0030209A">
            <w:pPr>
              <w:rPr>
                <w:rFonts w:ascii="Arial" w:hAnsi="Arial" w:cs="Arial"/>
              </w:rPr>
            </w:pPr>
            <w:r w:rsidRPr="0001230F">
              <w:t xml:space="preserve">Ответ на заявление на предоставление доступа к объектам инфраструктуры. </w:t>
            </w:r>
          </w:p>
        </w:tc>
        <w:tc>
          <w:tcPr>
            <w:tcW w:w="5103" w:type="dxa"/>
          </w:tcPr>
          <w:p w:rsidR="00A0719F" w:rsidRPr="0001230F" w:rsidRDefault="00A0719F" w:rsidP="0030209A">
            <w:pPr>
              <w:ind w:left="12"/>
              <w:rPr>
                <w:i/>
              </w:rPr>
            </w:pPr>
          </w:p>
        </w:tc>
      </w:tr>
    </w:tbl>
    <w:p w:rsidR="0001230F" w:rsidRPr="0001230F" w:rsidRDefault="0001230F" w:rsidP="00A0719F">
      <w:pPr>
        <w:spacing w:line="360" w:lineRule="auto"/>
        <w:ind w:firstLine="993"/>
        <w:jc w:val="both"/>
      </w:pPr>
    </w:p>
    <w:p w:rsidR="00A0719F" w:rsidRPr="0001230F" w:rsidRDefault="00A0719F" w:rsidP="00A0719F">
      <w:pPr>
        <w:spacing w:line="360" w:lineRule="auto"/>
        <w:ind w:firstLine="993"/>
        <w:jc w:val="both"/>
      </w:pPr>
      <w:r w:rsidRPr="0001230F">
        <w:t>Уважаемый/ая _______________</w:t>
      </w:r>
      <w:r w:rsidR="0001230F" w:rsidRPr="0001230F">
        <w:t>,</w:t>
      </w:r>
    </w:p>
    <w:p w:rsidR="00A0719F" w:rsidRPr="0001230F" w:rsidRDefault="00A0719F" w:rsidP="00A0719F"/>
    <w:p w:rsidR="00A0719F" w:rsidRPr="0001230F" w:rsidRDefault="00A0719F" w:rsidP="00A0719F">
      <w:pPr>
        <w:ind w:firstLine="708"/>
        <w:jc w:val="both"/>
      </w:pPr>
      <w:r w:rsidRPr="0001230F">
        <w:t>В ответ на Ваше заявление &lt;</w:t>
      </w:r>
      <w:r w:rsidR="0001230F" w:rsidRPr="0001230F">
        <w:t>Исходящий</w:t>
      </w:r>
      <w:r w:rsidRPr="0001230F">
        <w:t xml:space="preserve"> номер, дата&gt;</w:t>
      </w:r>
      <w:r w:rsidRPr="0001230F">
        <w:rPr>
          <w:i/>
        </w:rPr>
        <w:t xml:space="preserve">, </w:t>
      </w:r>
      <w:r w:rsidRPr="0001230F">
        <w:t>сообщаю, что</w:t>
      </w:r>
      <w:r w:rsidRPr="0001230F">
        <w:rPr>
          <w:i/>
        </w:rPr>
        <w:t xml:space="preserve"> </w:t>
      </w:r>
      <w:r w:rsidRPr="0001230F">
        <w:t>в</w:t>
      </w:r>
      <w:r w:rsidRPr="0001230F">
        <w:rPr>
          <w:i/>
        </w:rPr>
        <w:t xml:space="preserve"> </w:t>
      </w:r>
      <w:r w:rsidRPr="0001230F">
        <w:t>настоящее время отсутствует технологическая возможность предоставления доступа к инфраструктуре</w:t>
      </w:r>
      <w:r w:rsidRPr="0001230F">
        <w:rPr>
          <w:i/>
        </w:rPr>
        <w:t xml:space="preserve"> </w:t>
      </w:r>
      <w:r w:rsidRPr="0001230F">
        <w:t>&lt;Тип запрашиваемого ресурса, местонахождение запрашиваемого ресурса, другая информация&gt;, по причине &lt;Мотивировочная часть отказа&gt;.</w:t>
      </w:r>
    </w:p>
    <w:p w:rsidR="00A0719F" w:rsidRPr="0001230F" w:rsidRDefault="00A0719F" w:rsidP="00A0719F">
      <w:pPr>
        <w:ind w:firstLine="708"/>
        <w:jc w:val="both"/>
        <w:rPr>
          <w:i/>
          <w:color w:val="7F7F7F" w:themeColor="text1" w:themeTint="80"/>
        </w:rPr>
      </w:pPr>
      <w:r w:rsidRPr="0001230F">
        <w:rPr>
          <w:i/>
          <w:color w:val="7F7F7F" w:themeColor="text1" w:themeTint="80"/>
        </w:rPr>
        <w:t>ПРИМЕРЫ мотивировочной части:</w:t>
      </w:r>
    </w:p>
    <w:p w:rsidR="00A0719F" w:rsidRPr="0001230F" w:rsidRDefault="00A0719F" w:rsidP="00A0719F">
      <w:pPr>
        <w:ind w:firstLine="708"/>
        <w:jc w:val="both"/>
        <w:rPr>
          <w:i/>
          <w:color w:val="7F7F7F" w:themeColor="text1" w:themeTint="80"/>
        </w:rPr>
      </w:pPr>
      <w:r w:rsidRPr="0001230F">
        <w:rPr>
          <w:i/>
          <w:color w:val="7F7F7F" w:themeColor="text1" w:themeTint="80"/>
        </w:rPr>
        <w:t xml:space="preserve">- отсутствие ЛКСС ПАО </w:t>
      </w:r>
      <w:r w:rsidR="003A6A4C" w:rsidRPr="003A6A4C">
        <w:rPr>
          <w:i/>
          <w:color w:val="7F7F7F" w:themeColor="text1" w:themeTint="80"/>
        </w:rPr>
        <w:t>«Башинформсвязь»</w:t>
      </w:r>
      <w:r w:rsidRPr="0001230F">
        <w:rPr>
          <w:i/>
          <w:color w:val="7F7F7F" w:themeColor="text1" w:themeTint="80"/>
        </w:rPr>
        <w:t xml:space="preserve"> на запрашиваемых участках</w:t>
      </w:r>
    </w:p>
    <w:p w:rsidR="00A0719F" w:rsidRPr="0001230F" w:rsidRDefault="00A0719F" w:rsidP="00A0719F">
      <w:pPr>
        <w:ind w:firstLine="708"/>
        <w:jc w:val="both"/>
        <w:rPr>
          <w:i/>
          <w:color w:val="7F7F7F" w:themeColor="text1" w:themeTint="80"/>
        </w:rPr>
      </w:pPr>
      <w:r w:rsidRPr="0001230F">
        <w:rPr>
          <w:i/>
          <w:color w:val="7F7F7F" w:themeColor="text1" w:themeTint="80"/>
        </w:rPr>
        <w:t>- отсутствие свободных ресурсов по причине полной занятости</w:t>
      </w:r>
    </w:p>
    <w:p w:rsidR="00A0719F" w:rsidRPr="0001230F" w:rsidRDefault="00A0719F" w:rsidP="00A0719F">
      <w:pPr>
        <w:ind w:firstLine="708"/>
        <w:jc w:val="both"/>
        <w:rPr>
          <w:i/>
          <w:color w:val="7F7F7F" w:themeColor="text1" w:themeTint="80"/>
        </w:rPr>
      </w:pPr>
      <w:r w:rsidRPr="0001230F">
        <w:rPr>
          <w:i/>
          <w:color w:val="7F7F7F" w:themeColor="text1" w:themeTint="80"/>
        </w:rPr>
        <w:t xml:space="preserve">- отсутствие свободных ресурсов по причине потребностей в собственном развитии (с потребностями можно ознакомиться на Интернет-портале </w:t>
      </w:r>
      <w:r w:rsidR="003A6A4C" w:rsidRPr="003A6A4C">
        <w:rPr>
          <w:i/>
          <w:color w:val="FF0000"/>
          <w:highlight w:val="yellow"/>
        </w:rPr>
        <w:t>bashtel</w:t>
      </w:r>
      <w:r w:rsidRPr="003A6A4C">
        <w:rPr>
          <w:i/>
          <w:color w:val="FF0000"/>
          <w:highlight w:val="yellow"/>
        </w:rPr>
        <w:t>.</w:t>
      </w:r>
      <w:r w:rsidRPr="003A6A4C">
        <w:rPr>
          <w:i/>
          <w:color w:val="FF0000"/>
          <w:highlight w:val="yellow"/>
          <w:lang w:val="en-US"/>
        </w:rPr>
        <w:t>ru</w:t>
      </w:r>
      <w:r w:rsidRPr="0001230F">
        <w:rPr>
          <w:i/>
          <w:color w:val="7F7F7F" w:themeColor="text1" w:themeTint="80"/>
        </w:rPr>
        <w:t>)</w:t>
      </w:r>
    </w:p>
    <w:p w:rsidR="00A0719F" w:rsidRPr="0001230F" w:rsidRDefault="00A0719F" w:rsidP="00A0719F">
      <w:pPr>
        <w:ind w:firstLine="708"/>
        <w:jc w:val="both"/>
        <w:rPr>
          <w:i/>
          <w:color w:val="7F7F7F" w:themeColor="text1" w:themeTint="80"/>
        </w:rPr>
      </w:pPr>
      <w:r w:rsidRPr="0001230F">
        <w:rPr>
          <w:i/>
          <w:color w:val="7F7F7F" w:themeColor="text1" w:themeTint="80"/>
        </w:rPr>
        <w:t xml:space="preserve">- отсутствие свободных ресурсов в связи с потребностями других пользователей (с потребностями можно ознакомиться на Интернет-портале </w:t>
      </w:r>
      <w:r w:rsidR="003A6A4C" w:rsidRPr="003A6A4C">
        <w:rPr>
          <w:i/>
          <w:color w:val="FF0000"/>
          <w:highlight w:val="yellow"/>
          <w:lang w:val="en-US"/>
        </w:rPr>
        <w:t>bashtel</w:t>
      </w:r>
      <w:r w:rsidR="003A6A4C" w:rsidRPr="003A6A4C">
        <w:rPr>
          <w:i/>
          <w:color w:val="FF0000"/>
          <w:highlight w:val="yellow"/>
        </w:rPr>
        <w:t>.</w:t>
      </w:r>
      <w:r w:rsidR="003A6A4C" w:rsidRPr="003A6A4C">
        <w:rPr>
          <w:i/>
          <w:color w:val="FF0000"/>
          <w:highlight w:val="yellow"/>
          <w:lang w:val="en-US"/>
        </w:rPr>
        <w:t>ru</w:t>
      </w:r>
      <w:r w:rsidRPr="0001230F">
        <w:rPr>
          <w:i/>
          <w:color w:val="7F7F7F" w:themeColor="text1" w:themeTint="80"/>
        </w:rPr>
        <w:t>)</w:t>
      </w:r>
    </w:p>
    <w:p w:rsidR="00A0719F" w:rsidRPr="0001230F" w:rsidRDefault="00A0719F" w:rsidP="00A0719F">
      <w:pPr>
        <w:ind w:firstLine="708"/>
        <w:jc w:val="both"/>
      </w:pPr>
      <w:r w:rsidRPr="0001230F">
        <w:t>Доступ к указанной инфраструктуре может быть получен при условии &lt;условия получения, либо участки, где можем предоставить&gt;</w:t>
      </w:r>
      <w:r w:rsidRPr="0001230F">
        <w:rPr>
          <w:i/>
        </w:rPr>
        <w:t>,</w:t>
      </w:r>
      <w:r w:rsidRPr="0001230F">
        <w:t xml:space="preserve"> либо по окончании модернизации указанной инфраструктуры, намеченной &lt;срок, не менее одного года&gt;</w:t>
      </w:r>
      <w:r w:rsidRPr="0001230F">
        <w:rPr>
          <w:i/>
        </w:rPr>
        <w:t xml:space="preserve">. </w:t>
      </w:r>
      <w:r w:rsidRPr="0001230F">
        <w:t>А так же предлагаем рассмотреть возможность использования каналов связи ПАО «</w:t>
      </w:r>
      <w:r w:rsidR="003A6A4C">
        <w:t>Башинформсвязь</w:t>
      </w:r>
      <w:r w:rsidRPr="0001230F">
        <w:t>» в точках присутствия  ПАО «</w:t>
      </w:r>
      <w:r w:rsidR="003A6A4C">
        <w:t>Башинформсвязь</w:t>
      </w:r>
      <w:r w:rsidRPr="0001230F">
        <w:t>».</w:t>
      </w:r>
    </w:p>
    <w:p w:rsidR="00A0719F" w:rsidRPr="0001230F" w:rsidRDefault="00A0719F" w:rsidP="00A0719F">
      <w:pPr>
        <w:ind w:firstLine="708"/>
        <w:jc w:val="both"/>
      </w:pPr>
      <w:r w:rsidRPr="0001230F">
        <w:t>Прошу на основании пункта 25 Правил недискриминационного доступа к инфраструктуре для размещения сетей электросвязи, утвержденных постановлением Правительства РФ от 29.11.2014 №1284 (далее - Правила) в течение 10-ти (десяти) рабочих дней с момента поступления данного письма сообщить о своем решении в получении доступа, либо отказе от получения доступа к инфраструктуре.</w:t>
      </w:r>
    </w:p>
    <w:p w:rsidR="00A0719F" w:rsidRPr="0001230F" w:rsidRDefault="00A0719F" w:rsidP="00A0719F">
      <w:pPr>
        <w:ind w:firstLine="708"/>
        <w:jc w:val="both"/>
      </w:pPr>
      <w:r w:rsidRPr="0001230F">
        <w:t>Обращаю Ваше внимание на то, что в соответствии с пунктом 18 Правил, владелец инфраструктуры вправе отказать в предоставлении доступа к ней обратившемуся пользователю инфраструктуры в случае отсутствия экономической и технологической возможности.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A0719F" w:rsidRPr="0001230F" w:rsidTr="0030209A">
        <w:tc>
          <w:tcPr>
            <w:tcW w:w="4962" w:type="dxa"/>
          </w:tcPr>
          <w:p w:rsidR="00A0719F" w:rsidRPr="0001230F" w:rsidRDefault="00A0719F" w:rsidP="0030209A">
            <w:pPr>
              <w:jc w:val="both"/>
              <w:rPr>
                <w:b/>
                <w:i/>
              </w:rPr>
            </w:pPr>
          </w:p>
          <w:p w:rsidR="00A0719F" w:rsidRPr="0001230F" w:rsidRDefault="0001230F" w:rsidP="0030209A">
            <w:pPr>
              <w:jc w:val="both"/>
              <w:rPr>
                <w:b/>
              </w:rPr>
            </w:pPr>
            <w:r w:rsidRPr="0001230F">
              <w:rPr>
                <w:b/>
              </w:rPr>
              <w:t>&lt;Должность&gt;</w:t>
            </w:r>
          </w:p>
        </w:tc>
        <w:tc>
          <w:tcPr>
            <w:tcW w:w="4677" w:type="dxa"/>
          </w:tcPr>
          <w:p w:rsidR="00A0719F" w:rsidRPr="0001230F" w:rsidRDefault="00A0719F" w:rsidP="0030209A">
            <w:pPr>
              <w:jc w:val="right"/>
              <w:rPr>
                <w:b/>
                <w:i/>
              </w:rPr>
            </w:pPr>
          </w:p>
          <w:p w:rsidR="00A0719F" w:rsidRPr="0001230F" w:rsidRDefault="0001230F" w:rsidP="0030209A">
            <w:pPr>
              <w:jc w:val="right"/>
              <w:rPr>
                <w:b/>
                <w:i/>
              </w:rPr>
            </w:pPr>
            <w:r w:rsidRPr="0001230F">
              <w:rPr>
                <w:b/>
                <w:noProof/>
              </w:rPr>
              <w:t>&lt;И.О. Фамилия&gt;</w:t>
            </w:r>
          </w:p>
        </w:tc>
      </w:tr>
    </w:tbl>
    <w:p w:rsidR="0001230F" w:rsidRDefault="0001230F" w:rsidP="0001230F">
      <w:pPr>
        <w:rPr>
          <w:noProof/>
          <w:sz w:val="26"/>
          <w:szCs w:val="26"/>
        </w:rPr>
      </w:pPr>
    </w:p>
    <w:p w:rsidR="0001230F" w:rsidRDefault="0001230F" w:rsidP="0001230F">
      <w:pPr>
        <w:rPr>
          <w:noProof/>
          <w:sz w:val="26"/>
          <w:szCs w:val="26"/>
        </w:rPr>
      </w:pPr>
    </w:p>
    <w:p w:rsidR="0001230F" w:rsidRDefault="0001230F" w:rsidP="0001230F">
      <w:pPr>
        <w:rPr>
          <w:noProof/>
          <w:sz w:val="26"/>
          <w:szCs w:val="26"/>
        </w:rPr>
      </w:pPr>
    </w:p>
    <w:p w:rsidR="0001230F" w:rsidRPr="0001230F" w:rsidRDefault="0001230F" w:rsidP="0001230F">
      <w:pPr>
        <w:rPr>
          <w:noProof/>
        </w:rPr>
      </w:pPr>
      <w:r w:rsidRPr="0001230F">
        <w:rPr>
          <w:noProof/>
        </w:rPr>
        <w:t>&lt;Фамилия исполнителя И.О.&gt;</w:t>
      </w:r>
    </w:p>
    <w:p w:rsidR="0001230F" w:rsidRPr="0001230F" w:rsidRDefault="0001230F" w:rsidP="0001230F">
      <w:r w:rsidRPr="0001230F">
        <w:rPr>
          <w:noProof/>
        </w:rPr>
        <w:t>&lt;(000) 000-00-00&gt;</w:t>
      </w:r>
    </w:p>
    <w:sectPr w:rsidR="0001230F" w:rsidRPr="0001230F" w:rsidSect="00F9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10A" w:rsidRDefault="0028710A" w:rsidP="0001230F">
      <w:r>
        <w:separator/>
      </w:r>
    </w:p>
  </w:endnote>
  <w:endnote w:type="continuationSeparator" w:id="0">
    <w:p w:rsidR="0028710A" w:rsidRDefault="0028710A" w:rsidP="0001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10A" w:rsidRDefault="0028710A" w:rsidP="0001230F">
      <w:r>
        <w:separator/>
      </w:r>
    </w:p>
  </w:footnote>
  <w:footnote w:type="continuationSeparator" w:id="0">
    <w:p w:rsidR="0028710A" w:rsidRDefault="0028710A" w:rsidP="00012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9F"/>
    <w:rsid w:val="0001230F"/>
    <w:rsid w:val="00057B18"/>
    <w:rsid w:val="0028710A"/>
    <w:rsid w:val="003A6A4C"/>
    <w:rsid w:val="00407181"/>
    <w:rsid w:val="006B4BEA"/>
    <w:rsid w:val="009B5057"/>
    <w:rsid w:val="00A0719F"/>
    <w:rsid w:val="00D27811"/>
    <w:rsid w:val="00E50F60"/>
    <w:rsid w:val="00E9441B"/>
    <w:rsid w:val="00F44D89"/>
    <w:rsid w:val="00F9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AE4FB7-5A3F-4390-AE0A-B16D8E57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19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3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23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2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Шарунина</dc:creator>
  <cp:keywords/>
  <dc:description/>
  <cp:lastModifiedBy>Муртазин Эрик Димович</cp:lastModifiedBy>
  <cp:revision>1</cp:revision>
  <dcterms:created xsi:type="dcterms:W3CDTF">2017-12-26T05:34:00Z</dcterms:created>
  <dcterms:modified xsi:type="dcterms:W3CDTF">2017-12-26T05:34:00Z</dcterms:modified>
</cp:coreProperties>
</file>